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75" w:rsidRDefault="00957B75" w:rsidP="00FC1087">
      <w:pPr>
        <w:pageBreakBefore/>
        <w:ind w:hanging="426"/>
        <w:rPr>
          <w:rFonts w:ascii="仿宋_GB2312" w:eastAsia="仿宋_GB2312" w:hAnsi="仿宋"/>
          <w:sz w:val="32"/>
          <w:szCs w:val="32"/>
        </w:rPr>
      </w:pPr>
      <w:r>
        <w:rPr>
          <w:rFonts w:ascii="仿宋_GB2312" w:eastAsia="仿宋_GB2312" w:hAnsi="仿宋"/>
          <w:sz w:val="32"/>
          <w:szCs w:val="32"/>
        </w:rPr>
        <w:t>附件：能力验证计划报名表</w:t>
      </w:r>
    </w:p>
    <w:p w:rsidR="00B12345" w:rsidRDefault="00B12345" w:rsidP="00B12345">
      <w:pPr>
        <w:spacing w:line="460" w:lineRule="exact"/>
        <w:jc w:val="center"/>
        <w:rPr>
          <w:rFonts w:ascii="Arial" w:hAnsi="Arial"/>
          <w:b/>
          <w:sz w:val="24"/>
        </w:rPr>
      </w:pPr>
      <w:r>
        <w:rPr>
          <w:rFonts w:ascii="黑体" w:eastAsia="黑体" w:hAnsi="Arial" w:hint="eastAsia"/>
          <w:sz w:val="30"/>
        </w:rPr>
        <w:t>认监委</w:t>
      </w:r>
      <w:r w:rsidRPr="008C4B62">
        <w:rPr>
          <w:rFonts w:eastAsia="黑体"/>
          <w:sz w:val="30"/>
        </w:rPr>
        <w:t>(CNCA)</w:t>
      </w:r>
      <w:r>
        <w:rPr>
          <w:rFonts w:ascii="黑体" w:eastAsia="黑体" w:hAnsi="Arial" w:hint="eastAsia"/>
          <w:sz w:val="30"/>
        </w:rPr>
        <w:t>能力验证计划报名表</w:t>
      </w:r>
    </w:p>
    <w:p w:rsidR="00B12345" w:rsidRDefault="00B12345" w:rsidP="00B12345">
      <w:pPr>
        <w:spacing w:line="300" w:lineRule="exact"/>
        <w:jc w:val="right"/>
      </w:pPr>
      <w:r>
        <w:rPr>
          <w:rFonts w:ascii="宋体" w:hAnsi="Arial" w:hint="eastAsia"/>
          <w:bCs/>
          <w:sz w:val="18"/>
        </w:rPr>
        <w:t>项目编号：</w:t>
      </w:r>
      <w:r>
        <w:rPr>
          <w:rFonts w:ascii="Arial" w:hAnsi="Arial" w:hint="eastAsia"/>
          <w:bCs/>
          <w:sz w:val="18"/>
        </w:rPr>
        <w:t xml:space="preserve">CNCA-19- </w:t>
      </w:r>
      <w:r w:rsidR="00B0742B">
        <w:rPr>
          <w:rFonts w:ascii="Arial" w:hAnsi="Arial" w:hint="eastAsia"/>
          <w:bCs/>
          <w:sz w:val="18"/>
        </w:rPr>
        <w:t>A15</w:t>
      </w:r>
    </w:p>
    <w:tbl>
      <w:tblPr>
        <w:tblW w:w="92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
        <w:gridCol w:w="1859"/>
        <w:gridCol w:w="2693"/>
        <w:gridCol w:w="3188"/>
      </w:tblGrid>
      <w:tr w:rsidR="00B12345" w:rsidRPr="00196FAA" w:rsidTr="004D439C">
        <w:trPr>
          <w:cantSplit/>
          <w:trHeight w:val="614"/>
        </w:trPr>
        <w:tc>
          <w:tcPr>
            <w:tcW w:w="1460" w:type="dxa"/>
            <w:tcBorders>
              <w:top w:val="double" w:sz="6" w:space="0" w:color="auto"/>
              <w:left w:val="double" w:sz="6" w:space="0" w:color="auto"/>
              <w:bottom w:val="single" w:sz="4" w:space="0" w:color="auto"/>
            </w:tcBorders>
            <w:vAlign w:val="center"/>
          </w:tcPr>
          <w:p w:rsidR="00B12345" w:rsidRPr="00196FAA" w:rsidRDefault="00B12345" w:rsidP="00B12345">
            <w:pPr>
              <w:spacing w:line="260" w:lineRule="exact"/>
              <w:ind w:leftChars="-104" w:left="-12" w:hangingChars="86" w:hanging="206"/>
              <w:jc w:val="center"/>
              <w:rPr>
                <w:rFonts w:ascii="宋体"/>
                <w:sz w:val="24"/>
                <w:szCs w:val="24"/>
              </w:rPr>
            </w:pPr>
            <w:r w:rsidRPr="00196FAA">
              <w:rPr>
                <w:rFonts w:ascii="宋体" w:hint="eastAsia"/>
                <w:sz w:val="24"/>
                <w:szCs w:val="24"/>
              </w:rPr>
              <w:t xml:space="preserve"> </w:t>
            </w:r>
            <w:r w:rsidRPr="00196FAA">
              <w:rPr>
                <w:rFonts w:ascii="宋体" w:hint="eastAsia"/>
                <w:sz w:val="24"/>
                <w:szCs w:val="24"/>
              </w:rPr>
              <w:t>项目名称</w:t>
            </w:r>
          </w:p>
        </w:tc>
        <w:tc>
          <w:tcPr>
            <w:tcW w:w="7740" w:type="dxa"/>
            <w:gridSpan w:val="3"/>
            <w:tcBorders>
              <w:top w:val="double" w:sz="6" w:space="0" w:color="auto"/>
              <w:bottom w:val="single" w:sz="4" w:space="0" w:color="auto"/>
              <w:right w:val="double" w:sz="6" w:space="0" w:color="auto"/>
            </w:tcBorders>
            <w:vAlign w:val="center"/>
          </w:tcPr>
          <w:p w:rsidR="00B12345" w:rsidRPr="00196FAA" w:rsidRDefault="00B12345" w:rsidP="00B8689B">
            <w:pPr>
              <w:pStyle w:val="2"/>
              <w:spacing w:line="260" w:lineRule="exact"/>
              <w:rPr>
                <w:sz w:val="24"/>
                <w:szCs w:val="24"/>
              </w:rPr>
            </w:pPr>
            <w:r w:rsidRPr="00196FAA">
              <w:rPr>
                <w:rFonts w:ascii="宋体" w:eastAsia="宋体" w:hAnsi="宋体" w:hint="eastAsia"/>
                <w:sz w:val="24"/>
                <w:szCs w:val="24"/>
              </w:rPr>
              <w:t xml:space="preserve"> </w:t>
            </w:r>
            <w:r w:rsidR="0016088B">
              <w:rPr>
                <w:rFonts w:ascii="宋体" w:eastAsia="宋体" w:hAnsi="宋体" w:hint="eastAsia"/>
                <w:sz w:val="24"/>
                <w:szCs w:val="24"/>
              </w:rPr>
              <w:t>金饰品金含量的测定</w:t>
            </w:r>
          </w:p>
        </w:tc>
      </w:tr>
      <w:tr w:rsidR="00B12345" w:rsidRPr="00196FAA" w:rsidTr="004D439C">
        <w:trPr>
          <w:cantSplit/>
          <w:trHeight w:val="570"/>
        </w:trPr>
        <w:tc>
          <w:tcPr>
            <w:tcW w:w="1460" w:type="dxa"/>
            <w:vMerge w:val="restart"/>
            <w:tcBorders>
              <w:left w:val="double" w:sz="6" w:space="0" w:color="auto"/>
              <w:right w:val="single" w:sz="4" w:space="0" w:color="auto"/>
            </w:tcBorders>
            <w:vAlign w:val="center"/>
          </w:tcPr>
          <w:p w:rsidR="00B12345" w:rsidRPr="00196FAA" w:rsidRDefault="00B12345" w:rsidP="004D439C">
            <w:pPr>
              <w:spacing w:before="120" w:after="120" w:line="260" w:lineRule="exact"/>
              <w:jc w:val="center"/>
              <w:rPr>
                <w:rFonts w:ascii="宋体"/>
                <w:sz w:val="24"/>
                <w:szCs w:val="24"/>
              </w:rPr>
            </w:pPr>
            <w:r w:rsidRPr="00196FAA">
              <w:rPr>
                <w:rFonts w:ascii="宋体" w:hint="eastAsia"/>
                <w:sz w:val="24"/>
                <w:szCs w:val="24"/>
              </w:rPr>
              <w:t>检验检测机构名称</w:t>
            </w:r>
            <w:r w:rsidRPr="00196FAA">
              <w:rPr>
                <w:rFonts w:ascii="宋体" w:hint="eastAsia"/>
                <w:sz w:val="24"/>
                <w:szCs w:val="24"/>
              </w:rPr>
              <w:t>/</w:t>
            </w:r>
            <w:r w:rsidRPr="00196FAA">
              <w:rPr>
                <w:rFonts w:ascii="宋体" w:hint="eastAsia"/>
                <w:sz w:val="24"/>
                <w:szCs w:val="24"/>
              </w:rPr>
              <w:t>法人单位名称</w:t>
            </w:r>
          </w:p>
        </w:tc>
        <w:tc>
          <w:tcPr>
            <w:tcW w:w="7740" w:type="dxa"/>
            <w:gridSpan w:val="3"/>
            <w:tcBorders>
              <w:left w:val="single" w:sz="4" w:space="0" w:color="auto"/>
              <w:right w:val="double" w:sz="6" w:space="0" w:color="auto"/>
            </w:tcBorders>
          </w:tcPr>
          <w:p w:rsidR="00B12345" w:rsidRPr="00196FAA" w:rsidRDefault="00B12345" w:rsidP="002F1FDD">
            <w:pPr>
              <w:spacing w:afterLines="50" w:line="260" w:lineRule="exact"/>
              <w:rPr>
                <w:rFonts w:ascii="宋体"/>
                <w:sz w:val="24"/>
                <w:szCs w:val="24"/>
              </w:rPr>
            </w:pPr>
          </w:p>
        </w:tc>
      </w:tr>
      <w:tr w:rsidR="00B12345" w:rsidRPr="00196FAA" w:rsidTr="004D439C">
        <w:trPr>
          <w:cantSplit/>
          <w:trHeight w:val="512"/>
        </w:trPr>
        <w:tc>
          <w:tcPr>
            <w:tcW w:w="1460" w:type="dxa"/>
            <w:vMerge/>
            <w:tcBorders>
              <w:left w:val="double" w:sz="6" w:space="0" w:color="auto"/>
              <w:right w:val="single" w:sz="4" w:space="0" w:color="auto"/>
            </w:tcBorders>
            <w:vAlign w:val="center"/>
          </w:tcPr>
          <w:p w:rsidR="00B12345" w:rsidRPr="00196FAA" w:rsidRDefault="00B12345" w:rsidP="004D439C">
            <w:pPr>
              <w:spacing w:before="120" w:after="120" w:line="260" w:lineRule="exact"/>
              <w:jc w:val="center"/>
              <w:rPr>
                <w:rFonts w:ascii="宋体"/>
                <w:sz w:val="24"/>
                <w:szCs w:val="24"/>
              </w:rPr>
            </w:pPr>
          </w:p>
        </w:tc>
        <w:tc>
          <w:tcPr>
            <w:tcW w:w="7740" w:type="dxa"/>
            <w:gridSpan w:val="3"/>
            <w:tcBorders>
              <w:left w:val="single" w:sz="4" w:space="0" w:color="auto"/>
              <w:right w:val="double" w:sz="6" w:space="0" w:color="auto"/>
            </w:tcBorders>
          </w:tcPr>
          <w:p w:rsidR="00B12345" w:rsidRPr="00196FAA" w:rsidRDefault="00B12345" w:rsidP="002F1FDD">
            <w:pPr>
              <w:spacing w:afterLines="50" w:line="260" w:lineRule="exact"/>
              <w:rPr>
                <w:rFonts w:ascii="宋体"/>
                <w:sz w:val="24"/>
                <w:szCs w:val="24"/>
              </w:rPr>
            </w:pPr>
          </w:p>
        </w:tc>
      </w:tr>
      <w:tr w:rsidR="00B12345" w:rsidRPr="00196FAA" w:rsidTr="004D439C">
        <w:trPr>
          <w:cantSplit/>
          <w:trHeight w:val="618"/>
        </w:trPr>
        <w:tc>
          <w:tcPr>
            <w:tcW w:w="1460" w:type="dxa"/>
            <w:tcBorders>
              <w:left w:val="double" w:sz="6" w:space="0" w:color="auto"/>
              <w:right w:val="single" w:sz="4" w:space="0" w:color="auto"/>
            </w:tcBorders>
            <w:vAlign w:val="center"/>
          </w:tcPr>
          <w:p w:rsidR="00B12345" w:rsidRPr="00196FAA" w:rsidRDefault="00B12345" w:rsidP="002F1FDD">
            <w:pPr>
              <w:spacing w:beforeLines="50" w:afterLines="50" w:line="260" w:lineRule="exact"/>
              <w:jc w:val="center"/>
              <w:rPr>
                <w:rFonts w:ascii="宋体"/>
                <w:sz w:val="24"/>
                <w:szCs w:val="24"/>
                <w:u w:val="single"/>
              </w:rPr>
            </w:pPr>
            <w:r w:rsidRPr="00196FAA">
              <w:rPr>
                <w:rFonts w:ascii="宋体" w:hint="eastAsia"/>
                <w:sz w:val="24"/>
                <w:szCs w:val="24"/>
              </w:rPr>
              <w:t>检验检测机构资质情况</w:t>
            </w:r>
          </w:p>
        </w:tc>
        <w:tc>
          <w:tcPr>
            <w:tcW w:w="7740" w:type="dxa"/>
            <w:gridSpan w:val="3"/>
            <w:tcBorders>
              <w:left w:val="single" w:sz="4" w:space="0" w:color="auto"/>
              <w:bottom w:val="single" w:sz="4" w:space="0" w:color="auto"/>
              <w:right w:val="double" w:sz="6" w:space="0" w:color="auto"/>
            </w:tcBorders>
            <w:vAlign w:val="center"/>
          </w:tcPr>
          <w:p w:rsidR="00B12345" w:rsidRPr="00196FAA" w:rsidRDefault="00B12345" w:rsidP="004D439C">
            <w:pPr>
              <w:snapToGrid w:val="0"/>
              <w:spacing w:before="50" w:after="50" w:line="400" w:lineRule="exact"/>
              <w:jc w:val="left"/>
              <w:rPr>
                <w:rFonts w:ascii="宋体"/>
                <w:sz w:val="24"/>
                <w:szCs w:val="24"/>
              </w:rPr>
            </w:pPr>
            <w:r w:rsidRPr="00196FAA">
              <w:rPr>
                <w:rFonts w:hAnsi="宋体" w:hint="eastAsia"/>
                <w:sz w:val="24"/>
                <w:szCs w:val="24"/>
              </w:rPr>
              <w:t>□</w:t>
            </w:r>
            <w:r w:rsidRPr="00196FAA">
              <w:rPr>
                <w:rFonts w:ascii="宋体" w:hint="eastAsia"/>
                <w:sz w:val="24"/>
                <w:szCs w:val="24"/>
              </w:rPr>
              <w:t>已获</w:t>
            </w:r>
            <w:r w:rsidR="00770C34">
              <w:rPr>
                <w:rFonts w:ascii="宋体" w:hint="eastAsia"/>
                <w:sz w:val="24"/>
                <w:szCs w:val="24"/>
              </w:rPr>
              <w:t>资质认定</w:t>
            </w:r>
            <w:r w:rsidRPr="00196FAA">
              <w:rPr>
                <w:rFonts w:ascii="宋体" w:hint="eastAsia"/>
                <w:sz w:val="24"/>
                <w:szCs w:val="24"/>
              </w:rPr>
              <w:t xml:space="preserve">    </w:t>
            </w:r>
            <w:r w:rsidRPr="00196FAA">
              <w:rPr>
                <w:rFonts w:ascii="宋体" w:hint="eastAsia"/>
                <w:sz w:val="24"/>
                <w:szCs w:val="24"/>
              </w:rPr>
              <w:t>编号：</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hAnsi="宋体" w:hint="eastAsia"/>
                <w:sz w:val="24"/>
                <w:szCs w:val="24"/>
              </w:rPr>
              <w:t>□</w:t>
            </w:r>
            <w:r w:rsidRPr="00196FAA">
              <w:rPr>
                <w:rFonts w:ascii="宋体" w:hint="eastAsia"/>
                <w:sz w:val="24"/>
                <w:szCs w:val="24"/>
              </w:rPr>
              <w:t>未获</w:t>
            </w:r>
            <w:r w:rsidR="00A866C7">
              <w:rPr>
                <w:rFonts w:ascii="宋体" w:hint="eastAsia"/>
                <w:sz w:val="24"/>
                <w:szCs w:val="24"/>
              </w:rPr>
              <w:t>资质认定</w:t>
            </w:r>
          </w:p>
          <w:p w:rsidR="00B12345" w:rsidRPr="00196FAA" w:rsidRDefault="00B12345" w:rsidP="004D439C">
            <w:pPr>
              <w:snapToGrid w:val="0"/>
              <w:spacing w:before="50" w:after="50" w:line="400" w:lineRule="exact"/>
              <w:jc w:val="left"/>
              <w:rPr>
                <w:rFonts w:ascii="宋体"/>
                <w:sz w:val="24"/>
                <w:szCs w:val="24"/>
                <w:u w:val="single"/>
              </w:rPr>
            </w:pPr>
            <w:r w:rsidRPr="00196FAA">
              <w:rPr>
                <w:rFonts w:hAnsi="宋体" w:hint="eastAsia"/>
                <w:sz w:val="24"/>
                <w:szCs w:val="24"/>
              </w:rPr>
              <w:t>□</w:t>
            </w:r>
            <w:r w:rsidRPr="00196FAA">
              <w:rPr>
                <w:rFonts w:ascii="宋体" w:hint="eastAsia"/>
                <w:sz w:val="24"/>
                <w:szCs w:val="24"/>
              </w:rPr>
              <w:t>已获实验室认可</w:t>
            </w:r>
            <w:r w:rsidRPr="00196FAA">
              <w:rPr>
                <w:rFonts w:ascii="宋体" w:hint="eastAsia"/>
                <w:sz w:val="24"/>
                <w:szCs w:val="24"/>
              </w:rPr>
              <w:t xml:space="preserve">  </w:t>
            </w:r>
            <w:r w:rsidRPr="00196FAA">
              <w:rPr>
                <w:rFonts w:ascii="宋体" w:hint="eastAsia"/>
                <w:sz w:val="24"/>
                <w:szCs w:val="24"/>
              </w:rPr>
              <w:t>编号：</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hAnsi="宋体" w:hint="eastAsia"/>
                <w:sz w:val="24"/>
                <w:szCs w:val="24"/>
              </w:rPr>
              <w:t>□</w:t>
            </w:r>
            <w:r w:rsidRPr="00196FAA">
              <w:rPr>
                <w:rFonts w:ascii="宋体" w:hint="eastAsia"/>
                <w:sz w:val="24"/>
                <w:szCs w:val="24"/>
              </w:rPr>
              <w:t>未获实验室认可</w:t>
            </w:r>
          </w:p>
        </w:tc>
      </w:tr>
      <w:tr w:rsidR="00B12345" w:rsidRPr="00196FAA" w:rsidTr="004D439C">
        <w:trPr>
          <w:cantSplit/>
          <w:trHeight w:val="618"/>
        </w:trPr>
        <w:tc>
          <w:tcPr>
            <w:tcW w:w="1460" w:type="dxa"/>
            <w:tcBorders>
              <w:left w:val="double" w:sz="6" w:space="0" w:color="auto"/>
              <w:right w:val="single" w:sz="4" w:space="0" w:color="auto"/>
            </w:tcBorders>
            <w:vAlign w:val="center"/>
          </w:tcPr>
          <w:p w:rsidR="00B12345" w:rsidRPr="00196FAA" w:rsidRDefault="00B12345" w:rsidP="002F1FDD">
            <w:pPr>
              <w:spacing w:beforeLines="50" w:afterLines="50" w:line="260" w:lineRule="exact"/>
              <w:jc w:val="center"/>
              <w:rPr>
                <w:rFonts w:ascii="宋体"/>
                <w:sz w:val="24"/>
                <w:szCs w:val="24"/>
              </w:rPr>
            </w:pPr>
            <w:r w:rsidRPr="00196FAA">
              <w:rPr>
                <w:rFonts w:ascii="宋体" w:hint="eastAsia"/>
                <w:sz w:val="24"/>
                <w:szCs w:val="24"/>
              </w:rPr>
              <w:t>机构资质</w:t>
            </w:r>
          </w:p>
          <w:p w:rsidR="00B12345" w:rsidRPr="00196FAA" w:rsidRDefault="00B12345" w:rsidP="002F1FDD">
            <w:pPr>
              <w:spacing w:beforeLines="50" w:afterLines="50" w:line="260" w:lineRule="exact"/>
              <w:jc w:val="center"/>
              <w:rPr>
                <w:rFonts w:ascii="宋体"/>
                <w:sz w:val="24"/>
                <w:szCs w:val="24"/>
              </w:rPr>
            </w:pPr>
            <w:r w:rsidRPr="00196FAA">
              <w:rPr>
                <w:rFonts w:ascii="宋体" w:hint="eastAsia"/>
                <w:sz w:val="24"/>
                <w:szCs w:val="24"/>
              </w:rPr>
              <w:t>授权情况</w:t>
            </w:r>
          </w:p>
        </w:tc>
        <w:tc>
          <w:tcPr>
            <w:tcW w:w="7740" w:type="dxa"/>
            <w:gridSpan w:val="3"/>
            <w:tcBorders>
              <w:left w:val="single" w:sz="4" w:space="0" w:color="auto"/>
              <w:bottom w:val="single" w:sz="4" w:space="0" w:color="auto"/>
              <w:right w:val="double" w:sz="6" w:space="0" w:color="auto"/>
            </w:tcBorders>
            <w:vAlign w:val="center"/>
          </w:tcPr>
          <w:p w:rsidR="00B12345" w:rsidRPr="00196FAA" w:rsidRDefault="00B12345" w:rsidP="004D439C">
            <w:pPr>
              <w:snapToGrid w:val="0"/>
              <w:spacing w:before="50" w:after="50" w:line="400" w:lineRule="exact"/>
              <w:jc w:val="left"/>
              <w:rPr>
                <w:rFonts w:ascii="宋体"/>
                <w:sz w:val="24"/>
                <w:szCs w:val="24"/>
              </w:rPr>
            </w:pPr>
            <w:r w:rsidRPr="00196FAA">
              <w:rPr>
                <w:rFonts w:hAnsi="宋体" w:hint="eastAsia"/>
                <w:sz w:val="24"/>
                <w:szCs w:val="24"/>
              </w:rPr>
              <w:t>国家</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ascii="宋体" w:hint="eastAsia"/>
                <w:sz w:val="24"/>
                <w:szCs w:val="24"/>
              </w:rPr>
              <w:t>产品质量监督检验中心（如有）</w:t>
            </w:r>
          </w:p>
          <w:p w:rsidR="00B12345" w:rsidRPr="00196FAA" w:rsidRDefault="00B12345" w:rsidP="00C45E28">
            <w:pPr>
              <w:snapToGrid w:val="0"/>
              <w:spacing w:before="50" w:after="50" w:line="400" w:lineRule="exact"/>
              <w:jc w:val="left"/>
              <w:rPr>
                <w:rFonts w:hAnsi="宋体"/>
                <w:sz w:val="24"/>
                <w:szCs w:val="24"/>
              </w:rPr>
            </w:pPr>
            <w:r w:rsidRPr="00196FAA">
              <w:rPr>
                <w:rFonts w:ascii="宋体" w:hint="eastAsia"/>
                <w:sz w:val="24"/>
                <w:szCs w:val="24"/>
              </w:rPr>
              <w:t>国家中心</w:t>
            </w:r>
            <w:r w:rsidR="00C45E28">
              <w:rPr>
                <w:rFonts w:ascii="宋体" w:hint="eastAsia"/>
                <w:sz w:val="24"/>
                <w:szCs w:val="24"/>
              </w:rPr>
              <w:t>资质认定</w:t>
            </w:r>
            <w:r w:rsidRPr="00196FAA">
              <w:rPr>
                <w:rFonts w:ascii="宋体" w:hint="eastAsia"/>
                <w:sz w:val="24"/>
                <w:szCs w:val="24"/>
              </w:rPr>
              <w:t>（</w:t>
            </w:r>
            <w:r w:rsidRPr="00196FAA">
              <w:rPr>
                <w:rFonts w:ascii="宋体" w:hint="eastAsia"/>
                <w:sz w:val="24"/>
                <w:szCs w:val="24"/>
              </w:rPr>
              <w:t>CMA</w:t>
            </w:r>
            <w:r w:rsidRPr="00196FAA">
              <w:rPr>
                <w:rFonts w:ascii="宋体" w:hint="eastAsia"/>
                <w:sz w:val="24"/>
                <w:szCs w:val="24"/>
              </w:rPr>
              <w:t>）证书编号：</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ascii="宋体" w:hint="eastAsia"/>
                <w:sz w:val="24"/>
                <w:szCs w:val="24"/>
              </w:rPr>
              <w:t>（如有）</w:t>
            </w:r>
          </w:p>
        </w:tc>
      </w:tr>
      <w:tr w:rsidR="00B12345" w:rsidRPr="00196FAA" w:rsidTr="004D439C">
        <w:trPr>
          <w:cantSplit/>
          <w:trHeight w:val="618"/>
        </w:trPr>
        <w:tc>
          <w:tcPr>
            <w:tcW w:w="1460" w:type="dxa"/>
            <w:tcBorders>
              <w:left w:val="double" w:sz="6" w:space="0" w:color="auto"/>
              <w:right w:val="single" w:sz="4" w:space="0" w:color="auto"/>
            </w:tcBorders>
            <w:vAlign w:val="center"/>
          </w:tcPr>
          <w:p w:rsidR="00B12345" w:rsidRPr="00196FAA" w:rsidRDefault="00B12345" w:rsidP="004D439C">
            <w:pPr>
              <w:spacing w:before="120" w:after="120" w:line="260" w:lineRule="exact"/>
              <w:jc w:val="center"/>
              <w:rPr>
                <w:rFonts w:ascii="宋体"/>
                <w:sz w:val="24"/>
                <w:szCs w:val="24"/>
              </w:rPr>
            </w:pPr>
            <w:r w:rsidRPr="00196FAA">
              <w:rPr>
                <w:rFonts w:ascii="宋体" w:hint="eastAsia"/>
                <w:sz w:val="24"/>
                <w:szCs w:val="24"/>
              </w:rPr>
              <w:t>通讯地址</w:t>
            </w:r>
          </w:p>
          <w:p w:rsidR="00B12345" w:rsidRPr="00196FAA" w:rsidRDefault="00B12345" w:rsidP="004D439C">
            <w:pPr>
              <w:spacing w:before="120" w:after="120" w:line="260" w:lineRule="exact"/>
              <w:jc w:val="center"/>
              <w:rPr>
                <w:rFonts w:ascii="宋体"/>
                <w:sz w:val="24"/>
                <w:szCs w:val="24"/>
              </w:rPr>
            </w:pPr>
            <w:r w:rsidRPr="00196FAA">
              <w:rPr>
                <w:rFonts w:ascii="宋体" w:hint="eastAsia"/>
                <w:sz w:val="24"/>
                <w:szCs w:val="24"/>
              </w:rPr>
              <w:t>邮</w:t>
            </w:r>
            <w:r w:rsidRPr="00196FAA">
              <w:rPr>
                <w:rFonts w:ascii="宋体" w:hint="eastAsia"/>
                <w:sz w:val="24"/>
                <w:szCs w:val="24"/>
              </w:rPr>
              <w:t xml:space="preserve">  </w:t>
            </w:r>
            <w:r w:rsidRPr="00196FAA">
              <w:rPr>
                <w:rFonts w:ascii="宋体" w:hint="eastAsia"/>
                <w:sz w:val="24"/>
                <w:szCs w:val="24"/>
              </w:rPr>
              <w:t>编</w:t>
            </w:r>
          </w:p>
        </w:tc>
        <w:tc>
          <w:tcPr>
            <w:tcW w:w="7740" w:type="dxa"/>
            <w:gridSpan w:val="3"/>
            <w:tcBorders>
              <w:left w:val="single" w:sz="4" w:space="0" w:color="auto"/>
              <w:bottom w:val="single" w:sz="4" w:space="0" w:color="auto"/>
              <w:right w:val="double" w:sz="6" w:space="0" w:color="auto"/>
            </w:tcBorders>
            <w:vAlign w:val="center"/>
          </w:tcPr>
          <w:p w:rsidR="00B12345" w:rsidRPr="00196FAA" w:rsidRDefault="00B12345" w:rsidP="002F1FDD">
            <w:pPr>
              <w:spacing w:afterLines="50" w:line="260" w:lineRule="exact"/>
              <w:rPr>
                <w:rFonts w:ascii="宋体"/>
                <w:sz w:val="24"/>
                <w:szCs w:val="24"/>
              </w:rPr>
            </w:pPr>
            <w:r w:rsidRPr="00196FAA">
              <w:rPr>
                <w:rFonts w:ascii="宋体" w:hint="eastAsia"/>
                <w:sz w:val="24"/>
                <w:szCs w:val="24"/>
              </w:rPr>
              <w:t xml:space="preserve"> </w:t>
            </w:r>
          </w:p>
        </w:tc>
      </w:tr>
      <w:tr w:rsidR="00B12345" w:rsidRPr="00196FAA" w:rsidTr="0033094D">
        <w:trPr>
          <w:trHeight w:val="914"/>
        </w:trPr>
        <w:tc>
          <w:tcPr>
            <w:tcW w:w="1460" w:type="dxa"/>
            <w:tcBorders>
              <w:left w:val="double" w:sz="6" w:space="0" w:color="auto"/>
              <w:bottom w:val="single" w:sz="4" w:space="0" w:color="auto"/>
              <w:right w:val="single" w:sz="4" w:space="0" w:color="auto"/>
            </w:tcBorders>
            <w:vAlign w:val="center"/>
          </w:tcPr>
          <w:p w:rsidR="00B12345" w:rsidRPr="00196FAA" w:rsidRDefault="00B12345" w:rsidP="004D439C">
            <w:pPr>
              <w:spacing w:before="120" w:after="120" w:line="260" w:lineRule="exact"/>
              <w:jc w:val="center"/>
              <w:rPr>
                <w:rFonts w:ascii="宋体"/>
                <w:kern w:val="0"/>
                <w:sz w:val="24"/>
                <w:szCs w:val="24"/>
              </w:rPr>
            </w:pPr>
            <w:r w:rsidRPr="00196FAA">
              <w:rPr>
                <w:rFonts w:ascii="宋体" w:hint="eastAsia"/>
                <w:sz w:val="24"/>
                <w:szCs w:val="24"/>
              </w:rPr>
              <w:t>联系人</w:t>
            </w:r>
          </w:p>
        </w:tc>
        <w:tc>
          <w:tcPr>
            <w:tcW w:w="1859" w:type="dxa"/>
            <w:tcBorders>
              <w:left w:val="single" w:sz="4" w:space="0" w:color="auto"/>
              <w:bottom w:val="single" w:sz="4" w:space="0" w:color="auto"/>
              <w:right w:val="single" w:sz="4" w:space="0" w:color="auto"/>
            </w:tcBorders>
          </w:tcPr>
          <w:p w:rsidR="00B12345" w:rsidRPr="00196FAA" w:rsidRDefault="00B12345" w:rsidP="002F1FDD">
            <w:pPr>
              <w:spacing w:afterLines="50" w:line="260" w:lineRule="exact"/>
              <w:rPr>
                <w:rFonts w:ascii="宋体"/>
                <w:sz w:val="24"/>
                <w:szCs w:val="24"/>
              </w:rPr>
            </w:pPr>
          </w:p>
        </w:tc>
        <w:tc>
          <w:tcPr>
            <w:tcW w:w="2693" w:type="dxa"/>
            <w:tcBorders>
              <w:left w:val="single" w:sz="4" w:space="0" w:color="auto"/>
              <w:bottom w:val="single" w:sz="4" w:space="0" w:color="auto"/>
              <w:right w:val="single" w:sz="4" w:space="0" w:color="auto"/>
            </w:tcBorders>
            <w:vAlign w:val="center"/>
          </w:tcPr>
          <w:p w:rsidR="00B12345" w:rsidRPr="00196FAA" w:rsidRDefault="00B12345" w:rsidP="002F1FDD">
            <w:pPr>
              <w:spacing w:afterLines="50" w:line="400" w:lineRule="exact"/>
              <w:jc w:val="center"/>
              <w:rPr>
                <w:rFonts w:ascii="宋体"/>
                <w:sz w:val="24"/>
                <w:szCs w:val="24"/>
              </w:rPr>
            </w:pPr>
            <w:r w:rsidRPr="00196FAA">
              <w:rPr>
                <w:rFonts w:ascii="宋体" w:hint="eastAsia"/>
                <w:sz w:val="24"/>
                <w:szCs w:val="24"/>
              </w:rPr>
              <w:t>联系电话</w:t>
            </w:r>
            <w:r w:rsidRPr="00196FAA">
              <w:rPr>
                <w:rFonts w:ascii="宋体" w:hint="eastAsia"/>
                <w:sz w:val="24"/>
                <w:szCs w:val="24"/>
              </w:rPr>
              <w:t>/</w:t>
            </w:r>
            <w:r w:rsidRPr="00196FAA">
              <w:rPr>
                <w:rFonts w:ascii="宋体" w:hint="eastAsia"/>
                <w:sz w:val="24"/>
                <w:szCs w:val="24"/>
              </w:rPr>
              <w:t>传真</w:t>
            </w:r>
            <w:r w:rsidRPr="00196FAA">
              <w:rPr>
                <w:rFonts w:ascii="宋体" w:hint="eastAsia"/>
                <w:sz w:val="24"/>
                <w:szCs w:val="24"/>
              </w:rPr>
              <w:t>/</w:t>
            </w:r>
            <w:r w:rsidRPr="00196FAA">
              <w:rPr>
                <w:rFonts w:ascii="宋体" w:hint="eastAsia"/>
                <w:sz w:val="24"/>
                <w:szCs w:val="24"/>
              </w:rPr>
              <w:t>手机</w:t>
            </w:r>
            <w:r w:rsidRPr="00196FAA">
              <w:rPr>
                <w:rFonts w:ascii="宋体" w:hint="eastAsia"/>
                <w:sz w:val="24"/>
                <w:szCs w:val="24"/>
              </w:rPr>
              <w:t>/E-Mail</w:t>
            </w:r>
            <w:r w:rsidRPr="00196FAA">
              <w:rPr>
                <w:rFonts w:ascii="宋体" w:hint="eastAsia"/>
                <w:sz w:val="24"/>
                <w:szCs w:val="24"/>
              </w:rPr>
              <w:t>：</w:t>
            </w:r>
          </w:p>
        </w:tc>
        <w:tc>
          <w:tcPr>
            <w:tcW w:w="3188" w:type="dxa"/>
            <w:tcBorders>
              <w:left w:val="single" w:sz="4" w:space="0" w:color="auto"/>
              <w:bottom w:val="single" w:sz="4" w:space="0" w:color="auto"/>
              <w:right w:val="double" w:sz="6" w:space="0" w:color="auto"/>
            </w:tcBorders>
          </w:tcPr>
          <w:p w:rsidR="00B12345" w:rsidRPr="00196FAA" w:rsidRDefault="00B12345" w:rsidP="002F1FDD">
            <w:pPr>
              <w:spacing w:afterLines="50" w:line="260" w:lineRule="exact"/>
              <w:rPr>
                <w:rFonts w:ascii="宋体"/>
                <w:sz w:val="24"/>
                <w:szCs w:val="24"/>
              </w:rPr>
            </w:pPr>
          </w:p>
        </w:tc>
      </w:tr>
      <w:tr w:rsidR="00B12345" w:rsidRPr="00196FAA" w:rsidTr="004D439C">
        <w:trPr>
          <w:cantSplit/>
          <w:trHeight w:val="736"/>
        </w:trPr>
        <w:tc>
          <w:tcPr>
            <w:tcW w:w="1460" w:type="dxa"/>
            <w:tcBorders>
              <w:top w:val="single" w:sz="4" w:space="0" w:color="auto"/>
              <w:left w:val="double" w:sz="6" w:space="0" w:color="auto"/>
              <w:bottom w:val="single" w:sz="4" w:space="0" w:color="auto"/>
              <w:right w:val="single" w:sz="4" w:space="0" w:color="auto"/>
            </w:tcBorders>
            <w:vAlign w:val="center"/>
          </w:tcPr>
          <w:p w:rsidR="00B12345" w:rsidRPr="00196FAA" w:rsidRDefault="00B12345" w:rsidP="00DD63D8">
            <w:pPr>
              <w:spacing w:line="300" w:lineRule="exact"/>
              <w:jc w:val="center"/>
              <w:rPr>
                <w:rFonts w:ascii="宋体"/>
                <w:sz w:val="24"/>
                <w:szCs w:val="24"/>
              </w:rPr>
            </w:pPr>
            <w:r w:rsidRPr="00196FAA">
              <w:rPr>
                <w:rFonts w:ascii="宋体" w:hint="eastAsia"/>
                <w:sz w:val="24"/>
                <w:szCs w:val="24"/>
              </w:rPr>
              <w:t>拟</w:t>
            </w:r>
            <w:r w:rsidR="0033094D">
              <w:rPr>
                <w:rFonts w:ascii="宋体" w:hint="eastAsia"/>
                <w:sz w:val="24"/>
                <w:szCs w:val="24"/>
              </w:rPr>
              <w:t>参加阶段、样品和</w:t>
            </w:r>
          </w:p>
          <w:p w:rsidR="00B12345" w:rsidRPr="00196FAA" w:rsidRDefault="00B12345" w:rsidP="00DD63D8">
            <w:pPr>
              <w:spacing w:line="300" w:lineRule="exact"/>
              <w:jc w:val="center"/>
              <w:rPr>
                <w:rFonts w:ascii="宋体"/>
                <w:sz w:val="24"/>
                <w:szCs w:val="24"/>
                <w:u w:val="single"/>
              </w:rPr>
            </w:pPr>
            <w:r w:rsidRPr="00196FAA">
              <w:rPr>
                <w:rFonts w:ascii="宋体" w:hint="eastAsia"/>
                <w:sz w:val="24"/>
                <w:szCs w:val="24"/>
              </w:rPr>
              <w:t>检测方法</w:t>
            </w:r>
          </w:p>
        </w:tc>
        <w:tc>
          <w:tcPr>
            <w:tcW w:w="7740" w:type="dxa"/>
            <w:gridSpan w:val="3"/>
            <w:tcBorders>
              <w:top w:val="single" w:sz="4" w:space="0" w:color="auto"/>
              <w:left w:val="single" w:sz="4" w:space="0" w:color="auto"/>
              <w:bottom w:val="single" w:sz="4" w:space="0" w:color="auto"/>
              <w:right w:val="double" w:sz="6" w:space="0" w:color="auto"/>
            </w:tcBorders>
            <w:vAlign w:val="center"/>
          </w:tcPr>
          <w:p w:rsidR="002F1FDD" w:rsidRPr="002F1FDD" w:rsidRDefault="002F1FDD" w:rsidP="002F1FDD">
            <w:pPr>
              <w:snapToGrid w:val="0"/>
              <w:spacing w:before="50" w:after="50" w:line="260" w:lineRule="exact"/>
              <w:jc w:val="left"/>
              <w:rPr>
                <w:rFonts w:hAnsi="宋体"/>
                <w:szCs w:val="21"/>
              </w:rPr>
            </w:pPr>
            <w:r w:rsidRPr="002F1FDD">
              <w:rPr>
                <w:rFonts w:hAnsi="宋体" w:hint="eastAsia"/>
                <w:szCs w:val="21"/>
              </w:rPr>
              <w:t>第一阶段</w:t>
            </w:r>
            <w:r w:rsidRPr="002F1FDD">
              <w:rPr>
                <w:rFonts w:hAnsi="宋体"/>
                <w:szCs w:val="21"/>
              </w:rPr>
              <w:t xml:space="preserve">  </w:t>
            </w:r>
            <w:r w:rsidRPr="002F1FDD">
              <w:rPr>
                <w:rFonts w:hAnsi="宋体"/>
                <w:szCs w:val="21"/>
              </w:rPr>
              <w:t>□</w:t>
            </w:r>
            <w:r w:rsidRPr="002F1FDD">
              <w:rPr>
                <w:rFonts w:hAnsi="宋体"/>
                <w:szCs w:val="21"/>
              </w:rPr>
              <w:t>含量995.0</w:t>
            </w:r>
            <w:r w:rsidRPr="002F1FDD">
              <w:rPr>
                <w:rFonts w:hAnsi="宋体"/>
                <w:szCs w:val="21"/>
              </w:rPr>
              <w:t>‰</w:t>
            </w:r>
            <w:r w:rsidRPr="002F1FDD">
              <w:rPr>
                <w:rFonts w:hAnsi="宋体"/>
                <w:szCs w:val="21"/>
              </w:rPr>
              <w:t>-999.5</w:t>
            </w:r>
            <w:r w:rsidRPr="002F1FDD">
              <w:rPr>
                <w:rFonts w:hAnsi="宋体"/>
                <w:szCs w:val="21"/>
              </w:rPr>
              <w:t>‰</w:t>
            </w:r>
            <w:r w:rsidRPr="002F1FDD">
              <w:rPr>
                <w:rFonts w:hAnsi="宋体"/>
                <w:szCs w:val="21"/>
              </w:rPr>
              <w:t xml:space="preserve">  </w:t>
            </w:r>
            <w:r w:rsidRPr="002F1FDD">
              <w:rPr>
                <w:rFonts w:hAnsi="宋体"/>
                <w:szCs w:val="21"/>
              </w:rPr>
              <w:t>□</w:t>
            </w:r>
            <w:r w:rsidRPr="002F1FDD">
              <w:rPr>
                <w:rFonts w:hAnsi="宋体"/>
                <w:szCs w:val="21"/>
              </w:rPr>
              <w:t>含量745.0</w:t>
            </w:r>
            <w:r w:rsidRPr="002F1FDD">
              <w:rPr>
                <w:rFonts w:hAnsi="宋体"/>
                <w:szCs w:val="21"/>
              </w:rPr>
              <w:t>‰</w:t>
            </w:r>
            <w:r w:rsidRPr="002F1FDD">
              <w:rPr>
                <w:rFonts w:hAnsi="宋体"/>
                <w:szCs w:val="21"/>
              </w:rPr>
              <w:t>-755.0</w:t>
            </w:r>
            <w:r w:rsidRPr="002F1FDD">
              <w:rPr>
                <w:rFonts w:hAnsi="宋体"/>
                <w:szCs w:val="21"/>
              </w:rPr>
              <w:t>‰</w:t>
            </w:r>
            <w:r w:rsidRPr="002F1FDD">
              <w:rPr>
                <w:rFonts w:hAnsi="宋体"/>
                <w:szCs w:val="21"/>
              </w:rPr>
              <w:t xml:space="preserve">样品  </w:t>
            </w:r>
          </w:p>
          <w:p w:rsidR="002F1FDD" w:rsidRPr="002F1FDD" w:rsidRDefault="002F1FDD" w:rsidP="002F1FDD">
            <w:pPr>
              <w:snapToGrid w:val="0"/>
              <w:spacing w:before="50" w:after="50" w:line="260" w:lineRule="exact"/>
              <w:jc w:val="left"/>
              <w:rPr>
                <w:rFonts w:hAnsi="宋体"/>
                <w:szCs w:val="21"/>
              </w:rPr>
            </w:pPr>
            <w:r w:rsidRPr="002F1FDD">
              <w:rPr>
                <w:rFonts w:hAnsi="宋体" w:hint="eastAsia"/>
                <w:szCs w:val="21"/>
              </w:rPr>
              <w:t>第二阶段</w:t>
            </w:r>
            <w:r w:rsidRPr="002F1FDD">
              <w:rPr>
                <w:rFonts w:hAnsi="宋体"/>
                <w:szCs w:val="21"/>
              </w:rPr>
              <w:t xml:space="preserve">  </w:t>
            </w:r>
            <w:r w:rsidRPr="002F1FDD">
              <w:rPr>
                <w:rFonts w:hAnsi="宋体"/>
                <w:szCs w:val="21"/>
              </w:rPr>
              <w:t>□</w:t>
            </w:r>
            <w:r w:rsidRPr="002F1FDD">
              <w:rPr>
                <w:rFonts w:hAnsi="宋体"/>
                <w:szCs w:val="21"/>
              </w:rPr>
              <w:t>含量995.0</w:t>
            </w:r>
            <w:r w:rsidRPr="002F1FDD">
              <w:rPr>
                <w:rFonts w:hAnsi="宋体"/>
                <w:szCs w:val="21"/>
              </w:rPr>
              <w:t>‰</w:t>
            </w:r>
            <w:r w:rsidRPr="002F1FDD">
              <w:rPr>
                <w:rFonts w:hAnsi="宋体"/>
                <w:szCs w:val="21"/>
              </w:rPr>
              <w:t>-999.5</w:t>
            </w:r>
            <w:r w:rsidRPr="002F1FDD">
              <w:rPr>
                <w:rFonts w:hAnsi="宋体"/>
                <w:szCs w:val="21"/>
              </w:rPr>
              <w:t>‰</w:t>
            </w:r>
            <w:r w:rsidRPr="002F1FDD">
              <w:rPr>
                <w:rFonts w:hAnsi="宋体"/>
                <w:szCs w:val="21"/>
              </w:rPr>
              <w:t xml:space="preserve">  </w:t>
            </w:r>
            <w:r w:rsidRPr="002F1FDD">
              <w:rPr>
                <w:rFonts w:hAnsi="宋体"/>
                <w:szCs w:val="21"/>
              </w:rPr>
              <w:t>□</w:t>
            </w:r>
            <w:r w:rsidRPr="002F1FDD">
              <w:rPr>
                <w:rFonts w:hAnsi="宋体"/>
                <w:szCs w:val="21"/>
              </w:rPr>
              <w:t>含量745.0</w:t>
            </w:r>
            <w:r w:rsidRPr="002F1FDD">
              <w:rPr>
                <w:rFonts w:hAnsi="宋体"/>
                <w:szCs w:val="21"/>
              </w:rPr>
              <w:t>‰</w:t>
            </w:r>
            <w:r w:rsidRPr="002F1FDD">
              <w:rPr>
                <w:rFonts w:hAnsi="宋体"/>
                <w:szCs w:val="21"/>
              </w:rPr>
              <w:t>-755.0</w:t>
            </w:r>
            <w:r w:rsidRPr="002F1FDD">
              <w:rPr>
                <w:rFonts w:hAnsi="宋体"/>
                <w:szCs w:val="21"/>
              </w:rPr>
              <w:t>‰</w:t>
            </w:r>
            <w:r w:rsidRPr="002F1FDD">
              <w:rPr>
                <w:rFonts w:hAnsi="宋体"/>
                <w:szCs w:val="21"/>
              </w:rPr>
              <w:t xml:space="preserve">样品 </w:t>
            </w:r>
          </w:p>
          <w:p w:rsidR="0033094D" w:rsidRPr="0033094D" w:rsidRDefault="002F1FDD" w:rsidP="002F1FDD">
            <w:pPr>
              <w:snapToGrid w:val="0"/>
              <w:spacing w:before="50" w:after="50" w:line="260" w:lineRule="exact"/>
              <w:jc w:val="left"/>
              <w:rPr>
                <w:rFonts w:hAnsi="宋体"/>
                <w:sz w:val="24"/>
                <w:szCs w:val="24"/>
              </w:rPr>
            </w:pPr>
            <w:r w:rsidRPr="002F1FDD">
              <w:rPr>
                <w:rFonts w:hAnsi="宋体" w:hint="eastAsia"/>
                <w:szCs w:val="21"/>
              </w:rPr>
              <w:t>方法：</w:t>
            </w:r>
          </w:p>
        </w:tc>
      </w:tr>
      <w:tr w:rsidR="00B12345" w:rsidRPr="00196FAA" w:rsidTr="004D439C">
        <w:trPr>
          <w:trHeight w:val="4974"/>
        </w:trPr>
        <w:tc>
          <w:tcPr>
            <w:tcW w:w="9200" w:type="dxa"/>
            <w:gridSpan w:val="4"/>
            <w:tcBorders>
              <w:left w:val="double" w:sz="6" w:space="0" w:color="auto"/>
              <w:bottom w:val="double" w:sz="6" w:space="0" w:color="auto"/>
              <w:right w:val="double" w:sz="6" w:space="0" w:color="auto"/>
            </w:tcBorders>
          </w:tcPr>
          <w:p w:rsidR="00B12345" w:rsidRPr="00196FAA" w:rsidRDefault="00B12345" w:rsidP="004D439C">
            <w:pPr>
              <w:spacing w:before="120" w:line="260" w:lineRule="exact"/>
              <w:rPr>
                <w:rFonts w:ascii="宋体"/>
                <w:b/>
                <w:sz w:val="24"/>
                <w:szCs w:val="24"/>
              </w:rPr>
            </w:pPr>
            <w:r w:rsidRPr="00196FAA">
              <w:rPr>
                <w:rFonts w:ascii="宋体" w:hint="eastAsia"/>
                <w:b/>
                <w:sz w:val="24"/>
                <w:szCs w:val="24"/>
              </w:rPr>
              <w:t>说明：</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检验检测机构应独立地完成能力验证项目的试验；</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对初测结果不满意或可疑的检测机构，机构整改后可给予一次补测机会；如补测后结果仍不满意，检验检测机构应采取有效的整改和验证措施；</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能力验证满意结果作为参加者相关检验检测项目的能力证明，该参加者</w:t>
            </w:r>
            <w:r w:rsidRPr="00545885">
              <w:rPr>
                <w:rFonts w:ascii="宋体" w:hint="eastAsia"/>
                <w:sz w:val="24"/>
                <w:szCs w:val="24"/>
              </w:rPr>
              <w:t>2</w:t>
            </w:r>
            <w:r w:rsidRPr="00545885">
              <w:rPr>
                <w:rFonts w:ascii="宋体" w:hint="eastAsia"/>
                <w:sz w:val="24"/>
                <w:szCs w:val="24"/>
              </w:rPr>
              <w:t>年内可免于相关项目的现场评审。鼓励其他政府部门、社会组织及其他方选择使用能力验证结果满意的检验检测机构提供技术服务；</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在能力验证结果报告中，出于为参加者保密原因，均以参加机构代码表述；</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检验检测机构填好报名表并返回能力验证提供者后，不得无故退出本次计划；</w:t>
            </w:r>
          </w:p>
          <w:p w:rsidR="008C2BE4" w:rsidRPr="00545885" w:rsidRDefault="008C2BE4" w:rsidP="008C2BE4">
            <w:pPr>
              <w:spacing w:line="300" w:lineRule="exact"/>
              <w:rPr>
                <w:rFonts w:ascii="宋体" w:hAnsi="宋体"/>
                <w:sz w:val="24"/>
                <w:szCs w:val="24"/>
              </w:rPr>
            </w:pPr>
            <w:r>
              <w:rPr>
                <w:rFonts w:ascii="宋体" w:hAnsi="宋体" w:hint="eastAsia"/>
                <w:sz w:val="24"/>
                <w:szCs w:val="24"/>
              </w:rPr>
              <w:t xml:space="preserve">6.  </w:t>
            </w:r>
            <w:r w:rsidRPr="00545885">
              <w:rPr>
                <w:rFonts w:ascii="宋体" w:hAnsi="宋体" w:hint="eastAsia"/>
                <w:sz w:val="24"/>
                <w:szCs w:val="24"/>
              </w:rPr>
              <w:t>相关国家产品质检中心必须如实填写母体机构和国家质检中心的资质信息。</w:t>
            </w:r>
          </w:p>
          <w:p w:rsidR="00B12345" w:rsidRPr="00196FAA" w:rsidRDefault="00B12345" w:rsidP="004D439C">
            <w:pPr>
              <w:spacing w:line="260" w:lineRule="exact"/>
              <w:rPr>
                <w:rFonts w:ascii="宋体"/>
                <w:sz w:val="24"/>
                <w:szCs w:val="24"/>
              </w:rPr>
            </w:pPr>
            <w:bookmarkStart w:id="0" w:name="_GoBack"/>
            <w:bookmarkEnd w:id="0"/>
            <w:r w:rsidRPr="00196FAA">
              <w:rPr>
                <w:rFonts w:ascii="宋体" w:hint="eastAsia"/>
                <w:sz w:val="24"/>
                <w:szCs w:val="24"/>
              </w:rPr>
              <w:t xml:space="preserve">                                     </w:t>
            </w:r>
          </w:p>
          <w:p w:rsidR="00B12345" w:rsidRPr="00196FAA" w:rsidRDefault="00B12345" w:rsidP="004D439C">
            <w:pPr>
              <w:spacing w:line="260" w:lineRule="exact"/>
              <w:ind w:firstLineChars="1700" w:firstLine="4080"/>
              <w:rPr>
                <w:rFonts w:ascii="宋体"/>
                <w:sz w:val="24"/>
                <w:szCs w:val="24"/>
              </w:rPr>
            </w:pPr>
            <w:r w:rsidRPr="00196FAA">
              <w:rPr>
                <w:rFonts w:ascii="宋体" w:hint="eastAsia"/>
                <w:sz w:val="24"/>
                <w:szCs w:val="24"/>
              </w:rPr>
              <w:t>检验检测机构负责人签名：</w:t>
            </w:r>
          </w:p>
          <w:p w:rsidR="00B12345" w:rsidRPr="00196FAA" w:rsidRDefault="00B12345" w:rsidP="004D439C">
            <w:pPr>
              <w:spacing w:line="260" w:lineRule="exact"/>
              <w:ind w:firstLineChars="1700" w:firstLine="4080"/>
              <w:rPr>
                <w:rFonts w:ascii="宋体"/>
                <w:sz w:val="24"/>
                <w:szCs w:val="24"/>
              </w:rPr>
            </w:pPr>
          </w:p>
          <w:p w:rsidR="00B12345" w:rsidRPr="00196FAA" w:rsidRDefault="00B12345" w:rsidP="004D439C">
            <w:pPr>
              <w:spacing w:line="260" w:lineRule="exact"/>
              <w:ind w:firstLineChars="1700" w:firstLine="4080"/>
              <w:rPr>
                <w:rFonts w:ascii="宋体"/>
                <w:sz w:val="24"/>
                <w:szCs w:val="24"/>
              </w:rPr>
            </w:pPr>
            <w:r w:rsidRPr="00196FAA">
              <w:rPr>
                <w:rFonts w:ascii="宋体" w:hint="eastAsia"/>
                <w:sz w:val="24"/>
                <w:szCs w:val="24"/>
              </w:rPr>
              <w:t>检验检测机构（盖章）</w:t>
            </w:r>
            <w:r w:rsidRPr="00196FAA">
              <w:rPr>
                <w:rFonts w:ascii="宋体" w:hint="eastAsia"/>
                <w:sz w:val="24"/>
                <w:szCs w:val="24"/>
              </w:rPr>
              <w:t xml:space="preserve">  </w:t>
            </w:r>
            <w:r w:rsidRPr="00196FAA">
              <w:rPr>
                <w:rFonts w:ascii="宋体" w:hint="eastAsia"/>
                <w:sz w:val="24"/>
                <w:szCs w:val="24"/>
              </w:rPr>
              <w:t>：</w:t>
            </w:r>
            <w:r w:rsidRPr="00196FAA">
              <w:rPr>
                <w:rFonts w:ascii="宋体" w:hint="eastAsia"/>
                <w:sz w:val="24"/>
                <w:szCs w:val="24"/>
              </w:rPr>
              <w:t xml:space="preserve">                                          </w:t>
            </w:r>
          </w:p>
          <w:p w:rsidR="00B12345" w:rsidRPr="00196FAA" w:rsidRDefault="00B12345" w:rsidP="004D439C">
            <w:pPr>
              <w:spacing w:before="120" w:after="120" w:line="260" w:lineRule="exact"/>
              <w:jc w:val="center"/>
              <w:rPr>
                <w:rFonts w:ascii="宋体"/>
                <w:sz w:val="24"/>
                <w:szCs w:val="24"/>
              </w:rPr>
            </w:pPr>
            <w:r w:rsidRPr="00196FAA">
              <w:rPr>
                <w:rFonts w:ascii="宋体" w:hint="eastAsia"/>
                <w:sz w:val="24"/>
                <w:szCs w:val="24"/>
              </w:rPr>
              <w:t xml:space="preserve">                                                </w:t>
            </w:r>
            <w:r w:rsidRPr="00196FAA">
              <w:rPr>
                <w:rFonts w:ascii="宋体" w:hint="eastAsia"/>
                <w:sz w:val="24"/>
                <w:szCs w:val="24"/>
              </w:rPr>
              <w:t>年</w:t>
            </w:r>
            <w:r w:rsidRPr="00196FAA">
              <w:rPr>
                <w:rFonts w:ascii="宋体" w:hint="eastAsia"/>
                <w:sz w:val="24"/>
                <w:szCs w:val="24"/>
              </w:rPr>
              <w:t xml:space="preserve">      </w:t>
            </w:r>
            <w:r w:rsidRPr="00196FAA">
              <w:rPr>
                <w:rFonts w:ascii="宋体" w:hint="eastAsia"/>
                <w:sz w:val="24"/>
                <w:szCs w:val="24"/>
              </w:rPr>
              <w:t>月</w:t>
            </w:r>
            <w:r w:rsidRPr="00196FAA">
              <w:rPr>
                <w:rFonts w:ascii="宋体" w:hint="eastAsia"/>
                <w:sz w:val="24"/>
                <w:szCs w:val="24"/>
              </w:rPr>
              <w:t xml:space="preserve">     </w:t>
            </w:r>
            <w:r w:rsidRPr="00196FAA">
              <w:rPr>
                <w:rFonts w:ascii="宋体" w:hint="eastAsia"/>
                <w:sz w:val="24"/>
                <w:szCs w:val="24"/>
              </w:rPr>
              <w:t>日</w:t>
            </w:r>
          </w:p>
        </w:tc>
      </w:tr>
    </w:tbl>
    <w:p w:rsidR="002C5069" w:rsidRPr="00055A18" w:rsidRDefault="002C5069" w:rsidP="00B12345">
      <w:pPr>
        <w:rPr>
          <w:rFonts w:ascii="仿宋_GB2312" w:eastAsia="仿宋_GB2312" w:hAnsi="宋体"/>
          <w:sz w:val="24"/>
        </w:rPr>
      </w:pPr>
    </w:p>
    <w:sectPr w:rsidR="002C5069" w:rsidRPr="00055A18" w:rsidSect="00F7000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B2" w:rsidRDefault="004C0BB2" w:rsidP="00E34254">
      <w:r>
        <w:separator/>
      </w:r>
    </w:p>
  </w:endnote>
  <w:endnote w:type="continuationSeparator" w:id="0">
    <w:p w:rsidR="004C0BB2" w:rsidRDefault="004C0BB2" w:rsidP="00E34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B2" w:rsidRDefault="004C0BB2" w:rsidP="00E34254">
      <w:r>
        <w:separator/>
      </w:r>
    </w:p>
  </w:footnote>
  <w:footnote w:type="continuationSeparator" w:id="0">
    <w:p w:rsidR="004C0BB2" w:rsidRDefault="004C0BB2" w:rsidP="00E34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54" w:rsidRPr="00D145CF" w:rsidRDefault="00E34254" w:rsidP="002C5069">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56B"/>
    <w:multiLevelType w:val="hybridMultilevel"/>
    <w:tmpl w:val="0E7E5160"/>
    <w:lvl w:ilvl="0" w:tplc="82EE86E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4DA363A"/>
    <w:multiLevelType w:val="hybridMultilevel"/>
    <w:tmpl w:val="797297F4"/>
    <w:lvl w:ilvl="0" w:tplc="D5BE9548">
      <w:start w:val="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F233CBA"/>
    <w:multiLevelType w:val="singleLevel"/>
    <w:tmpl w:val="66E873C0"/>
    <w:lvl w:ilvl="0">
      <w:start w:val="1"/>
      <w:numFmt w:val="decimal"/>
      <w:lvlText w:val="%1."/>
      <w:lvlJc w:val="left"/>
      <w:pPr>
        <w:tabs>
          <w:tab w:val="num" w:pos="425"/>
        </w:tabs>
        <w:ind w:left="425" w:hanging="425"/>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762"/>
    <w:rsid w:val="000273C4"/>
    <w:rsid w:val="00072130"/>
    <w:rsid w:val="0009476A"/>
    <w:rsid w:val="0016088B"/>
    <w:rsid w:val="0016419E"/>
    <w:rsid w:val="0020494B"/>
    <w:rsid w:val="00263620"/>
    <w:rsid w:val="002B15CD"/>
    <w:rsid w:val="002B5203"/>
    <w:rsid w:val="002C5069"/>
    <w:rsid w:val="002F1FDD"/>
    <w:rsid w:val="0033094D"/>
    <w:rsid w:val="00337931"/>
    <w:rsid w:val="00346A6B"/>
    <w:rsid w:val="00372601"/>
    <w:rsid w:val="003A6AD0"/>
    <w:rsid w:val="00412195"/>
    <w:rsid w:val="0043490C"/>
    <w:rsid w:val="00442107"/>
    <w:rsid w:val="004519CF"/>
    <w:rsid w:val="00462DF4"/>
    <w:rsid w:val="00485D86"/>
    <w:rsid w:val="00493363"/>
    <w:rsid w:val="004A2240"/>
    <w:rsid w:val="004C0BB2"/>
    <w:rsid w:val="004D09D6"/>
    <w:rsid w:val="004F7FF5"/>
    <w:rsid w:val="00567A8A"/>
    <w:rsid w:val="005D6106"/>
    <w:rsid w:val="005F3657"/>
    <w:rsid w:val="006249DE"/>
    <w:rsid w:val="00661E08"/>
    <w:rsid w:val="00675217"/>
    <w:rsid w:val="006D7423"/>
    <w:rsid w:val="00710F67"/>
    <w:rsid w:val="00770C34"/>
    <w:rsid w:val="007F39B9"/>
    <w:rsid w:val="007F44EC"/>
    <w:rsid w:val="008823E0"/>
    <w:rsid w:val="008C2BE4"/>
    <w:rsid w:val="008E37AC"/>
    <w:rsid w:val="00913BB3"/>
    <w:rsid w:val="00926D57"/>
    <w:rsid w:val="009304AC"/>
    <w:rsid w:val="00935762"/>
    <w:rsid w:val="0094722C"/>
    <w:rsid w:val="00947F61"/>
    <w:rsid w:val="00957B75"/>
    <w:rsid w:val="00957CF3"/>
    <w:rsid w:val="009A2C00"/>
    <w:rsid w:val="009E2F74"/>
    <w:rsid w:val="00A05A0B"/>
    <w:rsid w:val="00A0633B"/>
    <w:rsid w:val="00A372A4"/>
    <w:rsid w:val="00A74BF0"/>
    <w:rsid w:val="00A77593"/>
    <w:rsid w:val="00A866C7"/>
    <w:rsid w:val="00AA0292"/>
    <w:rsid w:val="00B0742B"/>
    <w:rsid w:val="00B12345"/>
    <w:rsid w:val="00B64BA2"/>
    <w:rsid w:val="00B8689B"/>
    <w:rsid w:val="00BB4DAC"/>
    <w:rsid w:val="00BC7092"/>
    <w:rsid w:val="00BE2F1B"/>
    <w:rsid w:val="00C353C3"/>
    <w:rsid w:val="00C45E28"/>
    <w:rsid w:val="00D145CF"/>
    <w:rsid w:val="00D36450"/>
    <w:rsid w:val="00D86D28"/>
    <w:rsid w:val="00D907DC"/>
    <w:rsid w:val="00DA735F"/>
    <w:rsid w:val="00DD63D8"/>
    <w:rsid w:val="00E310D9"/>
    <w:rsid w:val="00E34254"/>
    <w:rsid w:val="00E56B6A"/>
    <w:rsid w:val="00E66404"/>
    <w:rsid w:val="00EC5366"/>
    <w:rsid w:val="00ED4B64"/>
    <w:rsid w:val="00EF3551"/>
    <w:rsid w:val="00F03D75"/>
    <w:rsid w:val="00F7000E"/>
    <w:rsid w:val="00F72E33"/>
    <w:rsid w:val="00F7701D"/>
    <w:rsid w:val="00FC1087"/>
    <w:rsid w:val="00FC5D49"/>
    <w:rsid w:val="00FE2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0E"/>
    <w:pPr>
      <w:widowControl w:val="0"/>
      <w:jc w:val="both"/>
    </w:pPr>
  </w:style>
  <w:style w:type="paragraph" w:styleId="2">
    <w:name w:val="heading 2"/>
    <w:basedOn w:val="a"/>
    <w:next w:val="a"/>
    <w:link w:val="2Char"/>
    <w:qFormat/>
    <w:rsid w:val="00B12345"/>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86D28"/>
    <w:pPr>
      <w:ind w:firstLineChars="200" w:firstLine="420"/>
    </w:pPr>
  </w:style>
  <w:style w:type="paragraph" w:styleId="a4">
    <w:name w:val="Date"/>
    <w:basedOn w:val="a"/>
    <w:next w:val="a"/>
    <w:link w:val="Char"/>
    <w:uiPriority w:val="99"/>
    <w:semiHidden/>
    <w:unhideWhenUsed/>
    <w:rsid w:val="00957B75"/>
    <w:pPr>
      <w:ind w:leftChars="2500" w:left="100"/>
    </w:pPr>
  </w:style>
  <w:style w:type="character" w:customStyle="1" w:styleId="Char">
    <w:name w:val="日期 Char"/>
    <w:basedOn w:val="a0"/>
    <w:link w:val="a4"/>
    <w:uiPriority w:val="99"/>
    <w:semiHidden/>
    <w:rsid w:val="00957B75"/>
  </w:style>
  <w:style w:type="paragraph" w:styleId="a5">
    <w:name w:val="header"/>
    <w:basedOn w:val="a"/>
    <w:link w:val="Char0"/>
    <w:uiPriority w:val="99"/>
    <w:rsid w:val="00D145CF"/>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D145CF"/>
    <w:rPr>
      <w:rFonts w:ascii="Times New Roman" w:eastAsia="宋体" w:hAnsi="Times New Roman" w:cs="Times New Roman"/>
      <w:sz w:val="18"/>
      <w:szCs w:val="18"/>
    </w:rPr>
  </w:style>
  <w:style w:type="paragraph" w:styleId="a6">
    <w:name w:val="footer"/>
    <w:basedOn w:val="a"/>
    <w:link w:val="Char1"/>
    <w:uiPriority w:val="99"/>
    <w:unhideWhenUsed/>
    <w:rsid w:val="00E34254"/>
    <w:pPr>
      <w:tabs>
        <w:tab w:val="center" w:pos="4153"/>
        <w:tab w:val="right" w:pos="8306"/>
      </w:tabs>
      <w:snapToGrid w:val="0"/>
      <w:jc w:val="left"/>
    </w:pPr>
    <w:rPr>
      <w:sz w:val="18"/>
      <w:szCs w:val="18"/>
    </w:rPr>
  </w:style>
  <w:style w:type="character" w:customStyle="1" w:styleId="Char1">
    <w:name w:val="页脚 Char"/>
    <w:basedOn w:val="a0"/>
    <w:link w:val="a6"/>
    <w:uiPriority w:val="99"/>
    <w:rsid w:val="00E34254"/>
    <w:rPr>
      <w:sz w:val="18"/>
      <w:szCs w:val="18"/>
    </w:rPr>
  </w:style>
  <w:style w:type="character" w:styleId="a7">
    <w:name w:val="page number"/>
    <w:basedOn w:val="a0"/>
    <w:rsid w:val="002C5069"/>
  </w:style>
  <w:style w:type="paragraph" w:styleId="a8">
    <w:name w:val="Balloon Text"/>
    <w:basedOn w:val="a"/>
    <w:link w:val="Char2"/>
    <w:uiPriority w:val="99"/>
    <w:semiHidden/>
    <w:unhideWhenUsed/>
    <w:rsid w:val="0016419E"/>
    <w:rPr>
      <w:sz w:val="18"/>
      <w:szCs w:val="18"/>
    </w:rPr>
  </w:style>
  <w:style w:type="character" w:customStyle="1" w:styleId="Char2">
    <w:name w:val="批注框文本 Char"/>
    <w:basedOn w:val="a0"/>
    <w:link w:val="a8"/>
    <w:uiPriority w:val="99"/>
    <w:semiHidden/>
    <w:rsid w:val="0016419E"/>
    <w:rPr>
      <w:sz w:val="18"/>
      <w:szCs w:val="18"/>
    </w:rPr>
  </w:style>
  <w:style w:type="character" w:customStyle="1" w:styleId="2Char">
    <w:name w:val="标题 2 Char"/>
    <w:basedOn w:val="a0"/>
    <w:link w:val="2"/>
    <w:rsid w:val="00B12345"/>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罗跃平</cp:lastModifiedBy>
  <cp:revision>14</cp:revision>
  <cp:lastPrinted>2019-04-04T03:13:00Z</cp:lastPrinted>
  <dcterms:created xsi:type="dcterms:W3CDTF">2019-04-10T05:05:00Z</dcterms:created>
  <dcterms:modified xsi:type="dcterms:W3CDTF">2019-04-16T02:56:00Z</dcterms:modified>
</cp:coreProperties>
</file>